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pStyle w:val="2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«УТВЕРЖДАЮ»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Председатель комитета по делам молодежи Костромской области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_________________ Е.П. Исакова</w:t>
            </w:r>
          </w:p>
          <w:p>
            <w:pPr>
              <w:pStyle w:val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«____»________________2023 г.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</w:tcPr>
          <w:p>
            <w:pPr>
              <w:pStyle w:val="2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«УТВЕРЖДАЮ»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Начальник Управления Федеральной службы войск национальной гвардии Российской Федерации по Костромской области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ru-RU"/>
              </w:rPr>
              <w:t xml:space="preserve">__________________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В.У. Колыжбаев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«____»_________________2023 г.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ПОЛОЖЕНИЕ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>
        <w:rPr>
          <w:rFonts w:ascii="Times New Roman" w:hAnsi="Times New Roman" w:eastAsia="Times New Roman"/>
          <w:b/>
          <w:bCs/>
          <w:sz w:val="28"/>
          <w:szCs w:val="28"/>
        </w:rPr>
        <w:t>соревнований по допризывной подготовке молодежи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 Настоящее Положение определяет порядок и условия проведения </w:t>
      </w:r>
      <w:bookmarkStart w:id="0" w:name="_Hlk116290736"/>
      <w:r>
        <w:rPr>
          <w:rFonts w:ascii="Times New Roman" w:hAnsi="Times New Roman" w:eastAsia="Times New Roman" w:cs="Times New Roman"/>
          <w:sz w:val="28"/>
          <w:szCs w:val="28"/>
        </w:rPr>
        <w:t>соревнований по допризывной подготовке молодежи</w:t>
      </w:r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(далее - Соревнования).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 Организацию Соревнований осуществляют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комитет по делами молодежи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и Управление Росгвардии по Костромской области (далее – Организаторы)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проведение Соревнований осуществляет </w:t>
      </w:r>
      <w:r>
        <w:rPr>
          <w:rFonts w:ascii="Times New Roman" w:hAnsi="Times New Roman" w:cs="Times New Roman"/>
          <w:sz w:val="28"/>
          <w:szCs w:val="28"/>
        </w:rPr>
        <w:t>ОГБУ «Центр патриотического воспитания и допризывной подготовки молодежи «Патриот»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 далее - Исполнитель).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Соревнования проводятся в пункте постоянной дислокации ОМОН «Оплот» Управления Росгвардии по Костромской области (ул. Профсоюзная, 34А).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и время проведения Соревнований: 26 октября 2023 года в 11.00 часов. </w:t>
      </w:r>
      <w:bookmarkStart w:id="1" w:name="_Hlk115080361"/>
      <w:r>
        <w:rPr>
          <w:rFonts w:ascii="Times New Roman" w:hAnsi="Times New Roman" w:cs="Times New Roman"/>
          <w:sz w:val="28"/>
          <w:szCs w:val="28"/>
        </w:rPr>
        <w:t xml:space="preserve">Время начала регистрации команд – с 10.30 часов.  </w:t>
      </w:r>
      <w:bookmarkEnd w:id="1"/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ЦЕЛЬ И ЗАДАЧИ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 Соревнования проводятся в целях совершенствования патриотического воспитания и допризывной подготовки молодежи Костромской области.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 Основными задачами проведения Соревнований являются: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демонстрация уровня основных знаний, умений и навыков по основам начальной военной подготовки;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2) подготовка молодежи к военной службе, популяризация военно-прикладных видов спорта;</w:t>
      </w:r>
    </w:p>
    <w:p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пропаганда здорового образа жизни;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воспитание чувства товарищества и взаимовыручки, дисциплинированности.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pStyle w:val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3. УСЛОВИЯ УЧАСТИЯ</w:t>
      </w:r>
    </w:p>
    <w:p>
      <w:pPr>
        <w:pStyle w:val="28"/>
        <w:jc w:val="both"/>
        <w:rPr>
          <w:sz w:val="20"/>
          <w:szCs w:val="20"/>
        </w:rPr>
      </w:pPr>
    </w:p>
    <w:p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В Соревнованиях принимают участие </w:t>
      </w:r>
      <w:bookmarkStart w:id="2" w:name="_Hlk116290770"/>
      <w:r>
        <w:rPr>
          <w:sz w:val="28"/>
          <w:szCs w:val="28"/>
        </w:rPr>
        <w:t>команды образовательных учреждений и патриотических объединений Костромской области</w:t>
      </w:r>
      <w:bookmarkEnd w:id="2"/>
      <w:r>
        <w:rPr>
          <w:sz w:val="28"/>
          <w:szCs w:val="28"/>
        </w:rPr>
        <w:t xml:space="preserve">. </w:t>
      </w:r>
    </w:p>
    <w:p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Состав команды - </w:t>
      </w:r>
      <w:bookmarkStart w:id="3" w:name="_Hlk147924260"/>
      <w:bookmarkStart w:id="4" w:name="_Hlk116290811"/>
      <w:r>
        <w:rPr>
          <w:sz w:val="28"/>
          <w:szCs w:val="28"/>
        </w:rPr>
        <w:t>8 человек (6 юношей и 2 девушки), в возрасте от 14 до 17 лет включительно.</w:t>
      </w:r>
      <w:bookmarkEnd w:id="3"/>
      <w:r>
        <w:rPr>
          <w:sz w:val="28"/>
          <w:szCs w:val="28"/>
        </w:rPr>
        <w:t xml:space="preserve"> </w:t>
      </w:r>
      <w:bookmarkEnd w:id="4"/>
      <w:r>
        <w:rPr>
          <w:sz w:val="28"/>
          <w:szCs w:val="28"/>
        </w:rPr>
        <w:t>Команду сопровождает руководитель старше 18 лет.</w:t>
      </w:r>
    </w:p>
    <w:p>
      <w:pPr>
        <w:pStyle w:val="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Руководитель команды несет ответственность за жизнь и здоровье участников команды, соблюдение правил и мер безопасности во время проведения Соревнований.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Для участия в Соревнованиях  необходимо в срок до 18 октября  2023 года направить предварительную </w:t>
      </w:r>
      <w:r>
        <w:fldChar w:fldCharType="begin"/>
      </w:r>
      <w:r>
        <w:instrText xml:space="preserve"> HYPERLINK \l "Par167"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 к настоящему Положению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ОГБУ «Центр патриотического воспитания и допризывной подготовки молодежи «Патриот», по адресу: 156002, г. Кострома, ул. Симановского 105; тел.(4942) 55-92-79; адрес электронной почты:  </w:t>
      </w:r>
      <w:r>
        <w:fldChar w:fldCharType="begin"/>
      </w:r>
      <w:r>
        <w:instrText xml:space="preserve"> HYPERLINK "mailto:cpvm@inbox.ru" </w:instrText>
      </w:r>
      <w:r>
        <w:fldChar w:fldCharType="separate"/>
      </w:r>
      <w:r>
        <w:rPr>
          <w:rStyle w:val="8"/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cpvm@inbox.ru</w:t>
      </w:r>
      <w:r>
        <w:rPr>
          <w:rStyle w:val="8"/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fldChar w:fldCharType="end"/>
      </w:r>
    </w:p>
    <w:p>
      <w:pPr>
        <w:pStyle w:val="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Общее количество участников Соревнований – 80 человек                       (10 команд). К участию в Соревнованиях допускается не более одной команды от образовательного учреждения, патриотического объединения. В случае превышения количества команд по окончанию приема заявок преимущественное право на участие отдается командам, направивших заявку ранее других.</w:t>
      </w:r>
      <w:r>
        <w:rPr>
          <w:spacing w:val="2"/>
          <w:sz w:val="28"/>
          <w:szCs w:val="28"/>
        </w:rPr>
        <w:t xml:space="preserve"> </w:t>
      </w:r>
    </w:p>
    <w:p>
      <w:pPr>
        <w:pStyle w:val="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На регистрации, в день проведения Соревнований, участники представляют следующие документы:</w:t>
      </w:r>
    </w:p>
    <w:p>
      <w:pPr>
        <w:pStyle w:val="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оригинал заявки с отметкой врача о медицинском допуске каждого участника команды к соревнованиям (Приложение № 1);</w:t>
      </w:r>
    </w:p>
    <w:p>
      <w:pPr>
        <w:pStyle w:val="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справка об отсутствии инфекционных заболеваний на каждого участника (заверенные врачом не ранее, чем за 3 календарных дня до проведения соревнований);</w:t>
      </w:r>
    </w:p>
    <w:p>
      <w:pPr>
        <w:pStyle w:val="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fldChar w:fldCharType="begin"/>
      </w:r>
      <w:r>
        <w:instrText xml:space="preserve"> HYPERLINK \l "Par210" </w:instrText>
      </w:r>
      <w:r>
        <w:fldChar w:fldCharType="separate"/>
      </w:r>
      <w:r>
        <w:rPr>
          <w:sz w:val="28"/>
          <w:szCs w:val="28"/>
        </w:rPr>
        <w:t>справка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 проведении инструктажа по технике безопасности по форме согласно Приложению № 2 к настоящему Положению;</w:t>
      </w:r>
    </w:p>
    <w:p>
      <w:pPr>
        <w:pStyle w:val="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 директора учреждения о направлении команды на соревнования с указанием Ф.И.О. руководителя команды, ответственного за жизнь и здоровье детей;</w:t>
      </w:r>
    </w:p>
    <w:p>
      <w:pPr>
        <w:pStyle w:val="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паспорт (у каждого участника).</w:t>
      </w:r>
    </w:p>
    <w:p>
      <w:pPr>
        <w:pStyle w:val="1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Форма   одежды – спортивная. Обязательно наличие сменной спортивной обуви.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ind w:righ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4.  ПРОГРАММА СОРЕВНОВАНИЙ</w:t>
      </w:r>
    </w:p>
    <w:p>
      <w:pPr>
        <w:spacing w:after="0" w:line="240" w:lineRule="auto"/>
        <w:ind w:right="-18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bookmarkStart w:id="5" w:name="_Hlk93068645"/>
      <w:r>
        <w:rPr>
          <w:rFonts w:ascii="Times New Roman" w:hAnsi="Times New Roman" w:cs="Times New Roman"/>
          <w:sz w:val="28"/>
          <w:szCs w:val="28"/>
        </w:rPr>
        <w:t>Соревнования состоят из 6 видов: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bookmarkStart w:id="6" w:name="_Hlk93068250"/>
      <w:r>
        <w:rPr>
          <w:rFonts w:ascii="Times New Roman" w:hAnsi="Times New Roman" w:cs="Times New Roman"/>
          <w:sz w:val="28"/>
          <w:szCs w:val="28"/>
        </w:rPr>
        <w:t>соревнование «</w:t>
      </w:r>
      <w:bookmarkEnd w:id="6"/>
      <w:r>
        <w:rPr>
          <w:rFonts w:ascii="Times New Roman" w:hAnsi="Times New Roman" w:cs="Times New Roman"/>
          <w:sz w:val="28"/>
          <w:szCs w:val="28"/>
        </w:rPr>
        <w:t>Подтягивание на перекладине»;</w:t>
      </w:r>
    </w:p>
    <w:p>
      <w:pPr>
        <w:pStyle w:val="2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соревнование «Комплексно-силовое упражнение»;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Style w:val="38"/>
          <w:rFonts w:eastAsiaTheme="majorEastAsia"/>
          <w:color w:val="auto"/>
          <w:sz w:val="28"/>
          <w:szCs w:val="28"/>
        </w:rPr>
        <w:t xml:space="preserve">соревнование </w:t>
      </w:r>
      <w:r>
        <w:rPr>
          <w:rFonts w:ascii="Times New Roman" w:hAnsi="Times New Roman" w:cs="Times New Roman"/>
          <w:sz w:val="28"/>
          <w:szCs w:val="28"/>
        </w:rPr>
        <w:t>«Неполная разборка-сборка АК-74»;</w:t>
      </w:r>
    </w:p>
    <w:p>
      <w:pPr>
        <w:pStyle w:val="2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соревнование «Оказание первой помощи пострадавшему»;</w:t>
      </w:r>
    </w:p>
    <w:p>
      <w:pPr>
        <w:pStyle w:val="2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соревнование «Перетягивание каната»;</w:t>
      </w:r>
    </w:p>
    <w:p>
      <w:pPr>
        <w:pStyle w:val="2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военизированная эстафета</w:t>
      </w:r>
      <w:r>
        <w:rPr>
          <w:rStyle w:val="34"/>
          <w:sz w:val="28"/>
          <w:szCs w:val="28"/>
        </w:rPr>
        <w:t>.</w:t>
      </w:r>
    </w:p>
    <w:bookmarkEnd w:id="5"/>
    <w:p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fldChar w:fldCharType="begin"/>
      </w:r>
      <w:r>
        <w:instrText xml:space="preserve"> HYPERLINK \l "Par301"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проведения Соревнований изложены в Приложении № 3 к настоящему Положению.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5. СУДЕЙСТВО И ПОДВЕДЕНИЕ ИТОГОВ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pStyle w:val="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Для осуществления судейства </w:t>
      </w:r>
      <w:r>
        <w:rPr>
          <w:sz w:val="28"/>
          <w:szCs w:val="28"/>
          <w:lang w:val="ru-RU"/>
        </w:rPr>
        <w:t>Исполнителем</w:t>
      </w:r>
      <w:bookmarkStart w:id="7" w:name="_GoBack"/>
      <w:bookmarkEnd w:id="7"/>
      <w:r>
        <w:rPr>
          <w:sz w:val="28"/>
          <w:szCs w:val="28"/>
        </w:rPr>
        <w:t xml:space="preserve"> соревнований формируется судейская бригада и назначается главный судья.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Итоги подводятся по каждому из видов соревнований. Итоговое командное первенство определяется по наименьшей сумме мест, набранных командами во всех видах Соревнований. В случае равенства количества баллов у двух и более команд предпочтение отдается команде, показавшей лучший результат в военизированной эстафете.  </w:t>
      </w:r>
    </w:p>
    <w:p>
      <w:pPr>
        <w:pStyle w:val="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Решение судейской бригады оформляется протоколом и подписывается главным судьей. </w:t>
      </w:r>
    </w:p>
    <w:p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Организаторы оставляют за собой право снять или изменить этапы, порядок прохождения этапов. Изменения условий доводятся до каждой команды не позднее, чем за 1 сутки до проведения соревнований. Протесты принимаются после финиша команды в течение 10 минут.</w:t>
      </w:r>
      <w:r>
        <w:rPr>
          <w:sz w:val="28"/>
          <w:szCs w:val="28"/>
        </w:rPr>
        <w:t xml:space="preserve">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6. НАГРАЖДЕНИЕ</w:t>
      </w:r>
    </w:p>
    <w:p>
      <w:pPr>
        <w:pStyle w:val="28"/>
        <w:jc w:val="center"/>
        <w:rPr>
          <w:b/>
          <w:sz w:val="28"/>
          <w:szCs w:val="28"/>
        </w:rPr>
      </w:pPr>
    </w:p>
    <w:p>
      <w:pPr>
        <w:pStyle w:val="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Команды, занявшие первое, второе и третье места в общекомандном зачете, награждаются дипломами и наградной продукцией.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21. Участники, показавшие лучшие результаты в отдельных видах соревнований, награждаются дипломами.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Дипломы за участие получают все команды.</w:t>
      </w:r>
    </w:p>
    <w:p>
      <w:pPr>
        <w:pStyle w:val="28"/>
        <w:jc w:val="both"/>
        <w:rPr>
          <w:sz w:val="28"/>
          <w:szCs w:val="28"/>
        </w:rPr>
      </w:pPr>
    </w:p>
    <w:p>
      <w:pPr>
        <w:pStyle w:val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7.  ФИНАНСОВЫЕ УСЛОВИЯ</w:t>
      </w:r>
    </w:p>
    <w:p>
      <w:pPr>
        <w:pStyle w:val="28"/>
        <w:jc w:val="both"/>
        <w:rPr>
          <w:sz w:val="28"/>
          <w:szCs w:val="28"/>
        </w:rPr>
      </w:pPr>
    </w:p>
    <w:p>
      <w:pPr>
        <w:pStyle w:val="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Расходы, связанные с организацией и проведением Соревнований, осуществляются за счет областного бюджета.</w:t>
      </w:r>
    </w:p>
    <w:p>
      <w:pPr>
        <w:pStyle w:val="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 За счет средств областного бюджета в пределах бюджетных ассигнований, предусмотренных Законом Костромской области от         19.12.2022 г. № 297-7-ЗКО «Об областном бюджете на 2023 год и на плановый период 2024 и 2025 годов», на указанные цели осуществляются следующие расходы: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1) приобретение наградной продукции;</w:t>
      </w:r>
    </w:p>
    <w:p>
      <w:pPr>
        <w:pStyle w:val="13"/>
        <w:tabs>
          <w:tab w:val="left" w:pos="709"/>
        </w:tabs>
        <w:spacing w:after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2) услуги привлеченных специалистов для проведения соревнований;</w:t>
      </w:r>
    </w:p>
    <w:p>
      <w:pPr>
        <w:pStyle w:val="13"/>
        <w:tabs>
          <w:tab w:val="left" w:pos="709"/>
        </w:tabs>
        <w:spacing w:after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3) приобретение расходных материалов.</w:t>
      </w:r>
    </w:p>
    <w:p>
      <w:pPr>
        <w:pStyle w:val="13"/>
        <w:tabs>
          <w:tab w:val="left" w:pos="709"/>
        </w:tabs>
        <w:contextualSpacing/>
        <w:jc w:val="both"/>
        <w:rPr>
          <w:sz w:val="28"/>
          <w:szCs w:val="28"/>
        </w:rPr>
      </w:pPr>
    </w:p>
    <w:p>
      <w:pPr>
        <w:pStyle w:val="13"/>
        <w:tabs>
          <w:tab w:val="left" w:pos="709"/>
        </w:tabs>
        <w:contextualSpacing/>
        <w:jc w:val="both"/>
        <w:rPr>
          <w:sz w:val="28"/>
          <w:szCs w:val="28"/>
        </w:rPr>
      </w:pPr>
    </w:p>
    <w:p>
      <w:pPr>
        <w:pStyle w:val="13"/>
        <w:tabs>
          <w:tab w:val="left" w:pos="709"/>
        </w:tabs>
        <w:contextualSpacing/>
        <w:jc w:val="both"/>
        <w:rPr>
          <w:sz w:val="28"/>
          <w:szCs w:val="28"/>
        </w:rPr>
      </w:pPr>
    </w:p>
    <w:p>
      <w:pPr>
        <w:pStyle w:val="13"/>
        <w:tabs>
          <w:tab w:val="left" w:pos="709"/>
        </w:tabs>
        <w:contextualSpacing/>
        <w:jc w:val="both"/>
        <w:rPr>
          <w:sz w:val="28"/>
          <w:szCs w:val="28"/>
        </w:rPr>
      </w:pPr>
    </w:p>
    <w:p>
      <w:pPr>
        <w:pStyle w:val="13"/>
        <w:tabs>
          <w:tab w:val="left" w:pos="709"/>
        </w:tabs>
        <w:contextualSpacing/>
        <w:jc w:val="both"/>
        <w:rPr>
          <w:sz w:val="28"/>
          <w:szCs w:val="28"/>
        </w:rPr>
      </w:pPr>
    </w:p>
    <w:p>
      <w:pPr>
        <w:pStyle w:val="13"/>
        <w:tabs>
          <w:tab w:val="left" w:pos="709"/>
        </w:tabs>
        <w:contextualSpacing/>
        <w:jc w:val="both"/>
        <w:rPr>
          <w:sz w:val="28"/>
          <w:szCs w:val="28"/>
        </w:rPr>
      </w:pPr>
    </w:p>
    <w:p>
      <w:pPr>
        <w:pStyle w:val="13"/>
        <w:tabs>
          <w:tab w:val="left" w:pos="709"/>
        </w:tabs>
        <w:contextualSpacing/>
        <w:jc w:val="both"/>
        <w:rPr>
          <w:sz w:val="28"/>
          <w:szCs w:val="28"/>
        </w:rPr>
      </w:pPr>
    </w:p>
    <w:p>
      <w:pPr>
        <w:pStyle w:val="13"/>
        <w:tabs>
          <w:tab w:val="left" w:pos="709"/>
        </w:tabs>
        <w:contextualSpacing/>
        <w:jc w:val="both"/>
        <w:rPr>
          <w:sz w:val="28"/>
          <w:szCs w:val="28"/>
        </w:rPr>
      </w:pPr>
    </w:p>
    <w:p>
      <w:pPr>
        <w:pStyle w:val="13"/>
        <w:tabs>
          <w:tab w:val="left" w:pos="709"/>
        </w:tabs>
        <w:contextualSpacing/>
        <w:jc w:val="both"/>
        <w:rPr>
          <w:sz w:val="28"/>
          <w:szCs w:val="28"/>
        </w:rPr>
      </w:pPr>
    </w:p>
    <w:p>
      <w:pPr>
        <w:pStyle w:val="13"/>
        <w:tabs>
          <w:tab w:val="left" w:pos="709"/>
        </w:tabs>
        <w:contextualSpacing/>
        <w:jc w:val="both"/>
        <w:rPr>
          <w:sz w:val="28"/>
          <w:szCs w:val="28"/>
        </w:rPr>
      </w:pPr>
    </w:p>
    <w:p>
      <w:pPr>
        <w:pageBreakBefore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</w:p>
    <w:p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(Угловой штамп или типовой бланк)</w:t>
      </w:r>
    </w:p>
    <w:p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8"/>
          <w:szCs w:val="28"/>
        </w:rPr>
      </w:pPr>
    </w:p>
    <w:p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8"/>
          <w:szCs w:val="28"/>
        </w:rPr>
      </w:pPr>
    </w:p>
    <w:p>
      <w:pPr>
        <w:pStyle w:val="35"/>
        <w:spacing w:line="240" w:lineRule="auto"/>
        <w:ind w:left="0" w:right="0"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ЗАЯВКА</w:t>
      </w:r>
    </w:p>
    <w:p>
      <w:pPr>
        <w:spacing w:after="0"/>
        <w:rPr>
          <w:rFonts w:ascii="Times New Roman" w:hAnsi="Times New Roman" w:cs="Times New Roman"/>
          <w:lang w:eastAsia="ar-SA"/>
        </w:rPr>
      </w:pPr>
    </w:p>
    <w:p>
      <w:pPr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eastAsia="Times New Roman"/>
          <w:sz w:val="28"/>
          <w:szCs w:val="28"/>
        </w:rPr>
        <w:t xml:space="preserve">соревнованиях по допризывной подготовке молодежи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 команды:</w:t>
      </w:r>
    </w:p>
    <w:p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>
      <w:pPr>
        <w:autoSpaceDE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(название команды)</w:t>
      </w:r>
    </w:p>
    <w:p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9917" w:type="dxa"/>
        <w:tblCellSpacing w:w="0" w:type="dxa"/>
        <w:tblInd w:w="-476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95"/>
        <w:gridCol w:w="1667"/>
        <w:gridCol w:w="1418"/>
        <w:gridCol w:w="2693"/>
        <w:gridCol w:w="1701"/>
        <w:gridCol w:w="1843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200" w:hRule="atLeast"/>
          <w:tblCellSpacing w:w="0" w:type="dxa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>
            <w:pPr>
              <w:pStyle w:val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 месту регистрации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 к соревнованиям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1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1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допущено к соревнованиям _________ человек ___________</w:t>
      </w:r>
      <w:r>
        <w:rPr>
          <w:rFonts w:ascii="Times New Roman" w:hAnsi="Times New Roman" w:cs="Times New Roman"/>
          <w:sz w:val="18"/>
          <w:szCs w:val="18"/>
        </w:rPr>
        <w:t>(подпись врача)</w:t>
      </w:r>
    </w:p>
    <w:p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команды ________________________________________________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 полностью)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команды _________________________________________ </w:t>
      </w:r>
      <w:r>
        <w:rPr>
          <w:rFonts w:ascii="Times New Roman" w:hAnsi="Times New Roman" w:cs="Times New Roman"/>
          <w:sz w:val="24"/>
          <w:szCs w:val="24"/>
        </w:rPr>
        <w:t>(Ф.И.О. полностью, должность, дата рождения, домашний адрес, паспортные данные, контактный телефон).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направляющей организации:  ____________/_______________/              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2023 г.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№ 2</w:t>
      </w:r>
    </w:p>
    <w:p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(Угловой штамп или типовой бланк)</w:t>
      </w:r>
    </w:p>
    <w:p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СПРАВКА</w:t>
      </w:r>
    </w:p>
    <w:p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tabs>
          <w:tab w:val="left" w:leader="underscore" w:pos="2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Настоящей справкой удостоверяется, что со всеми ниже перечисленными членами коман</w:t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ды 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(название команды),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направленными на </w:t>
      </w:r>
      <w:r>
        <w:rPr>
          <w:rFonts w:ascii="Times New Roman" w:hAnsi="Times New Roman" w:eastAsia="Times New Roman"/>
          <w:sz w:val="28"/>
          <w:szCs w:val="28"/>
        </w:rPr>
        <w:t xml:space="preserve">соревнования по допризывной подготовке молодежи </w:t>
      </w:r>
      <w:r>
        <w:rPr>
          <w:rFonts w:ascii="Times New Roman" w:hAnsi="Times New Roman" w:cs="Times New Roman"/>
          <w:sz w:val="28"/>
          <w:szCs w:val="28"/>
        </w:rPr>
        <w:t>проведен инструктаж по следующим темам:</w:t>
      </w:r>
    </w:p>
    <w:p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безопасности во время движения на транспорте и пешком к месту соревнований;</w:t>
      </w:r>
    </w:p>
    <w:p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безопасности во время соревнований, противопожарная безопасность;</w:t>
      </w:r>
    </w:p>
    <w:p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поведения на территории Управления Росгвардии по Костромской области.</w:t>
      </w:r>
    </w:p>
    <w:p>
      <w:pPr>
        <w:shd w:val="clear" w:color="auto" w:fill="FFFFFF"/>
        <w:tabs>
          <w:tab w:val="left" w:pos="1162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24"/>
        <w:gridCol w:w="4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tabs>
                <w:tab w:val="left" w:pos="11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4" w:type="dxa"/>
          </w:tcPr>
          <w:p>
            <w:pPr>
              <w:tabs>
                <w:tab w:val="left" w:pos="11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87" w:type="dxa"/>
          </w:tcPr>
          <w:p>
            <w:pPr>
              <w:tabs>
                <w:tab w:val="left" w:pos="11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 инструктируемого члена команды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tabs>
                <w:tab w:val="left" w:pos="11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4" w:type="dxa"/>
          </w:tcPr>
          <w:p>
            <w:pPr>
              <w:tabs>
                <w:tab w:val="left" w:pos="11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>
            <w:pPr>
              <w:tabs>
                <w:tab w:val="left" w:pos="11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tabs>
                <w:tab w:val="left" w:pos="11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4" w:type="dxa"/>
          </w:tcPr>
          <w:p>
            <w:pPr>
              <w:tabs>
                <w:tab w:val="left" w:pos="11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>
            <w:pPr>
              <w:tabs>
                <w:tab w:val="left" w:pos="11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tabs>
                <w:tab w:val="left" w:pos="11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>
            <w:pPr>
              <w:tabs>
                <w:tab w:val="left" w:pos="11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>
            <w:pPr>
              <w:tabs>
                <w:tab w:val="left" w:pos="11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Инструктаж проведен ______________________________________________</w:t>
      </w:r>
    </w:p>
    <w:p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(должность, ФИО полностью, подпись)</w:t>
      </w:r>
    </w:p>
    <w:p>
      <w:pPr>
        <w:shd w:val="clear" w:color="auto" w:fill="FFFFFF"/>
        <w:tabs>
          <w:tab w:val="left" w:leader="underscore" w:pos="3451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>
      <w:pPr>
        <w:shd w:val="clear" w:color="auto" w:fill="FFFFFF"/>
        <w:tabs>
          <w:tab w:val="left" w:leader="underscore" w:pos="34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Руководитель команды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(ФИО полностью, подпись)</w:t>
      </w:r>
    </w:p>
    <w:p>
      <w:pPr>
        <w:shd w:val="clear" w:color="auto" w:fill="FFFFFF"/>
        <w:tabs>
          <w:tab w:val="left" w:leader="underscore" w:pos="1622"/>
          <w:tab w:val="left" w:leader="underscore" w:pos="2990"/>
        </w:tabs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>
      <w:pPr>
        <w:shd w:val="clear" w:color="auto" w:fill="FFFFFF"/>
        <w:tabs>
          <w:tab w:val="left" w:leader="underscore" w:pos="1622"/>
          <w:tab w:val="left" w:leader="underscore" w:pos="2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Приказом 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от «___»__________ 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назначается ответственным в пути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проведения соревнований по допризывной подготовке молодежи за жизнь, здоровье и безо</w:t>
      </w:r>
      <w:r>
        <w:rPr>
          <w:rFonts w:ascii="Times New Roman" w:hAnsi="Times New Roman" w:cs="Times New Roman"/>
          <w:spacing w:val="-1"/>
          <w:sz w:val="28"/>
          <w:szCs w:val="28"/>
        </w:rPr>
        <w:t>пасность вышеперечисленных членов команды.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«__»____________ 2023 г.   </w:t>
      </w:r>
    </w:p>
    <w:p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и подпись руководителя направляющей организации.</w:t>
      </w:r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№ 3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соревнований по допризывной подготовке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2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Соревнование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Подтягивание на перекладине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2 человека от команды.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 (хват сверху, ноги вместе), сгибая руки, подтянуться (подбородок выше перекладины), разгибая руки, опуститься в вис. Положение виса фиксируется. Разрешается незначительное сгибание и разведение ног, отклонение тела от вертикального положения. Запрещается выполнение движений рывком и махом, раскачивание.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spacing w:line="276" w:lineRule="auto"/>
        <w:ind w:firstLine="708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Соревнование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«Комплексно-силовое упражнение»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2 человека от команды. 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Выполняется в течение 1 минуты: первые 30 секунд - максимальное количество наклонов вперед до касания локтями колен ног из положения лежа на спине, руки за голову, ноги закреплены (допускается незначительное сгибание ног, при возвращении в исходное положение необходимо касание пола лопатками); повернуться в упор лежа и, без паузы для отдыха, выполнить в течение вторых 30 секунд максимальное количество сгибаний и разгибаний рук в упоре лежа (тело прямое, руки сгибать до касания грудью пластиковой бутылки). Количество наклонов, сгибаний и разгибаний суммируется.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Соревнование</w:t>
      </w:r>
      <w:r>
        <w:rPr>
          <w:rFonts w:ascii="Times New Roman" w:hAnsi="Times New Roman"/>
          <w:b/>
          <w:sz w:val="28"/>
          <w:szCs w:val="28"/>
        </w:rPr>
        <w:t xml:space="preserve"> «Неполная разборка и сборка АК-74»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2 человека от команды. </w:t>
      </w:r>
    </w:p>
    <w:p>
      <w:pPr>
        <w:pStyle w:val="28"/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По команде судьи каждый участник производит неполную разборку и сборку   АК-74. </w:t>
      </w:r>
    </w:p>
    <w:p>
      <w:pPr>
        <w:pStyle w:val="28"/>
        <w:ind w:firstLine="708"/>
        <w:jc w:val="both"/>
        <w:rPr>
          <w:b/>
          <w:i/>
          <w:sz w:val="28"/>
          <w:szCs w:val="28"/>
        </w:rPr>
      </w:pPr>
      <w:r>
        <w:rPr>
          <w:spacing w:val="-7"/>
          <w:sz w:val="28"/>
          <w:szCs w:val="28"/>
        </w:rPr>
        <w:t xml:space="preserve">Порядок разборки: отделить «магазин», проверить, нет ли патрона в патроннике </w:t>
      </w:r>
      <w:r>
        <w:rPr>
          <w:spacing w:val="-3"/>
          <w:sz w:val="28"/>
          <w:szCs w:val="28"/>
        </w:rPr>
        <w:t xml:space="preserve">(снять автомат с предохранителя, отвести рукоятку затворной рамы назад, отпустить рукоятку, </w:t>
      </w:r>
      <w:r>
        <w:rPr>
          <w:spacing w:val="-5"/>
          <w:sz w:val="28"/>
          <w:szCs w:val="28"/>
        </w:rPr>
        <w:t xml:space="preserve">спустить курок с боевого взвода, при положении автомата под углом 45-60 градусов от поверхности </w:t>
      </w:r>
      <w:r>
        <w:rPr>
          <w:spacing w:val="-3"/>
          <w:sz w:val="28"/>
          <w:szCs w:val="28"/>
        </w:rPr>
        <w:t xml:space="preserve">стола), вынуть пенал с принадлежностями, отделить шомпол, крышку ствольной коробки, </w:t>
      </w:r>
      <w:r>
        <w:rPr>
          <w:spacing w:val="-5"/>
          <w:sz w:val="28"/>
          <w:szCs w:val="28"/>
        </w:rPr>
        <w:t>пружину возвратного механизма, затворную раму с газовым поршнем и затвором, вынуть затвор из затворной рамы, отсоединить газовую трубку со ствольной накладкой.</w:t>
      </w:r>
      <w:r>
        <w:rPr>
          <w:b/>
          <w:bCs/>
          <w:i/>
          <w:spacing w:val="-9"/>
          <w:sz w:val="28"/>
          <w:szCs w:val="28"/>
        </w:rPr>
        <w:t xml:space="preserve"> </w:t>
      </w:r>
    </w:p>
    <w:p>
      <w:pPr>
        <w:pStyle w:val="28"/>
        <w:ind w:firstLine="70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Сборка осуществляется в обратном порядке. </w:t>
      </w:r>
      <w:r>
        <w:rPr>
          <w:sz w:val="28"/>
          <w:szCs w:val="28"/>
        </w:rPr>
        <w:t xml:space="preserve">(После присоединения крышки ствольной коробки спустить курок с боевого взвода в положении автомата под углом 45-60 градусов от поверхности стола и поставить автомат на предохранитель).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Каждому участнику фиксируется время разборки и сборки автомата с учетом штрафного </w:t>
      </w:r>
      <w:r>
        <w:rPr>
          <w:rFonts w:ascii="Times New Roman" w:hAnsi="Times New Roman" w:cs="Times New Roman"/>
          <w:sz w:val="28"/>
          <w:szCs w:val="28"/>
        </w:rPr>
        <w:t>времени, начисляемого за ошибки при выполнении норматива.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начисления штрафных баллов: </w:t>
      </w:r>
    </w:p>
    <w:p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>- не произведена проверка патрона в патроннике, спуск курка с боевого взвода произведен не в положении автомата под углом 45-60 градусов от поверхности стола;</w:t>
      </w:r>
    </w:p>
    <w:p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>- не соблюдается последовательность, установленный порядок разборки и сборки автомата;</w:t>
      </w:r>
    </w:p>
    <w:p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>- при сборке автомата не произведен спуск курка с боевого взвода и автомат не поставлен на предохранитель.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нарушение (ошибку) выполнения норматива судья назначает штрафное время 5 секунд.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Соревнование </w:t>
      </w:r>
      <w:r>
        <w:rPr>
          <w:rFonts w:ascii="Times New Roman" w:hAnsi="Times New Roman"/>
          <w:b/>
          <w:bCs/>
          <w:sz w:val="28"/>
          <w:szCs w:val="28"/>
        </w:rPr>
        <w:t>«Оказание первой помощи пострадавшему»</w:t>
      </w:r>
    </w:p>
    <w:p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Участвует 2 человека от команды: </w:t>
      </w:r>
      <w:r>
        <w:rPr>
          <w:rStyle w:val="38"/>
          <w:rFonts w:eastAsiaTheme="majorEastAsia"/>
          <w:sz w:val="28"/>
          <w:szCs w:val="28"/>
        </w:rPr>
        <w:t>«спасатель» и «пострадавший».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команде судьи участники выполняют: </w:t>
      </w:r>
    </w:p>
    <w:p>
      <w:pPr>
        <w:pStyle w:val="2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наложение повязки «Чепец»;</w:t>
      </w:r>
    </w:p>
    <w:p>
      <w:pPr>
        <w:pStyle w:val="2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наложение кровоостанавливающего жгута турникета на поврежденную конечность (остановка артериального кровотечения из раны верхней конечности). 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Наложение повязки «Чепец»</w:t>
      </w:r>
    </w:p>
    <w:p>
      <w:pPr>
        <w:shd w:val="clear" w:color="auto" w:fill="FFFFFF"/>
        <w:tabs>
          <w:tab w:val="left" w:pos="6300"/>
        </w:tabs>
        <w:spacing w:after="0" w:line="240" w:lineRule="auto"/>
        <w:ind w:right="-2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Оснащение: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бинт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5 х 10см, завязка – </w:t>
      </w:r>
      <w:r>
        <w:rPr>
          <w:rFonts w:ascii="Times New Roman" w:hAnsi="Times New Roman" w:cs="Times New Roman"/>
          <w:spacing w:val="9"/>
          <w:sz w:val="28"/>
          <w:szCs w:val="28"/>
        </w:rPr>
        <w:t>часть (другого) бинта длиной 80 см.</w:t>
      </w:r>
    </w:p>
    <w:p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Последовательность действий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(рис. 1)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:</w:t>
      </w:r>
    </w:p>
    <w:p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.Усадить пациента лицом к себе, объяс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нить ход предстоящей манипуляции. </w:t>
      </w:r>
    </w:p>
    <w:p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2.Расположить середину отрезка бинта (завязку) на теменную область головы; концы бинта удерживают руки пациента.</w:t>
      </w:r>
    </w:p>
    <w:p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3.Взять начало бинта в левую руку, головку бинта - в правую.</w:t>
      </w:r>
    </w:p>
    <w:p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4.Сделать закрепляющий тур вокруг лба и затыл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ка.</w:t>
      </w:r>
    </w:p>
    <w:p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5.Дойдя до завязки, обернуть бинт вокруг завязки и вести по затылку до завязки с другой стороны.</w:t>
      </w:r>
    </w:p>
    <w:p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6.Обернуть бинт снова вокруг завязки и вести по лобной части головы выше закрепляющего тура.</w:t>
      </w:r>
    </w:p>
    <w:p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7.Закрыть полностью повторными ходами бинта волосистую часть головы.</w:t>
      </w:r>
    </w:p>
    <w:p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8.Закончить бинтование двумя закрепляющими турами и зафиксировать конец бинта у одной из завя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зок.</w:t>
      </w:r>
    </w:p>
    <w:p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9.Завязать под подбородком отрезок бинта, кон</w:t>
      </w:r>
      <w:r>
        <w:rPr>
          <w:rFonts w:ascii="Times New Roman" w:hAnsi="Times New Roman" w:cs="Times New Roman"/>
          <w:spacing w:val="3"/>
          <w:sz w:val="28"/>
          <w:szCs w:val="28"/>
        </w:rPr>
        <w:t>цы которого удерживал пациент.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1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>
          <w:pgSz w:w="11906" w:h="16838"/>
          <w:pgMar w:top="851" w:right="851" w:bottom="851" w:left="1701" w:header="709" w:footer="709" w:gutter="0"/>
          <w:cols w:space="708" w:num="1"/>
          <w:docGrid w:linePitch="360" w:charSpace="0"/>
        </w:sectPr>
      </w:pPr>
      <w:r>
        <w:rPr>
          <w:lang w:eastAsia="ru-RU"/>
        </w:rPr>
        <w:drawing>
          <wp:inline distT="0" distB="0" distL="0" distR="0">
            <wp:extent cx="3014980" cy="1257300"/>
            <wp:effectExtent l="0" t="0" r="0" b="0"/>
            <wp:docPr id="6" name="Рисунок 6" descr="ÐÐ¾Ð²ÑÐ·ÐºÐ° ÑÐµÐ¿ÐµÑ, ÑÑÐµÐ¼Ð° Ð½Ð°Ð»Ð¾Ð¶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ÐÐ¾Ð²ÑÐ·ÐºÐ° ÑÐµÐ¿ÐµÑ, ÑÑÐµÐ¼Ð° Ð½Ð°Ð»Ð¾Ð¶ÐµÐ½Ð¸Ñ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52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Соревнование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«Перетягивание каната»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Участвует команда в полном составе (8 человек).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соревнования «Перетягивание каната» будут доведены до участников в день проведения соревнований по допризывной подготовке молодежи.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Военизированная эстафета</w:t>
      </w:r>
    </w:p>
    <w:p>
      <w:pPr>
        <w:pStyle w:val="32"/>
        <w:keepNext w:val="0"/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Участвует команда в полном составе (8 человек).</w:t>
      </w:r>
      <w:r>
        <w:rPr>
          <w:b w:val="0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старте:</w:t>
      </w:r>
      <w:r>
        <w:rPr>
          <w:rFonts w:ascii="Times New Roman" w:hAnsi="Times New Roman" w:cs="Times New Roman"/>
          <w:sz w:val="28"/>
          <w:szCs w:val="28"/>
        </w:rPr>
        <w:t xml:space="preserve"> участники строятся в колонну по одному.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</w:t>
      </w:r>
      <w:r>
        <w:rPr>
          <w:rFonts w:ascii="Times New Roman" w:hAnsi="Times New Roman" w:cs="Times New Roman"/>
          <w:sz w:val="28"/>
          <w:szCs w:val="28"/>
        </w:rPr>
        <w:t xml:space="preserve"> Снаряжение магазина к АК-74 патронами (участвует один человек). По сигналу судьи первый участник стартует, добегает до конца зала. По команде «Газы» надевает противогаз и снаряжает магазин 30 патронами. После выполнения норматива приступает к расснаряжению магазина. По команде «Отбой» участник снимает противогаз, возвращается к линии старта и передает эстафету второму, касаясь рукой плеча. Штрафные баллы: за нарушение передачи эстафеты - 5с; падение патрона со стола - 5с.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этап.</w:t>
      </w:r>
      <w:r>
        <w:rPr>
          <w:rFonts w:ascii="Times New Roman" w:hAnsi="Times New Roman" w:cs="Times New Roman"/>
          <w:sz w:val="28"/>
          <w:szCs w:val="28"/>
        </w:rPr>
        <w:t xml:space="preserve"> Разборка автомата Калашникова (участвует один человек). Второй участник добегает до конца зала и разбирает автомат Калашникова. Возвращается к линии старта и передает эстафету третьему участнику, касаясь рукой плеча. Штрафные баллы: за нарушение передачи эстафеты - 5с.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этап. </w:t>
      </w:r>
      <w:r>
        <w:rPr>
          <w:rFonts w:ascii="Times New Roman" w:hAnsi="Times New Roman" w:cs="Times New Roman"/>
          <w:sz w:val="28"/>
          <w:szCs w:val="28"/>
        </w:rPr>
        <w:t>Сборка автомата Калашникова (участвует один человек). Третий участник добегает до конца зала и собирает автомат Калашникова. Возвращается к линии старта и передает эстафету следующему участнику, касаясь рукой плеча. Штрафные баллы: за нарушение передачи эстафеты - 5с.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этап.</w:t>
      </w:r>
      <w:r>
        <w:rPr>
          <w:rFonts w:ascii="Times New Roman" w:hAnsi="Times New Roman" w:cs="Times New Roman"/>
          <w:sz w:val="28"/>
          <w:szCs w:val="28"/>
        </w:rPr>
        <w:t xml:space="preserve"> Переноска ящика с боеприпасами (10 - 15 кг). Участвуют два человека. На линии старта участники берут ящик с боеприпасами, добегают с ним до контрольной точки (мат), оставляют ящик и возвращаются к линии старта. Последний бегущий передает эстафету следующему участнику, касаясь рукой плеча. Штрафные баллы: за нарушение передачи эстафеты - 5с; падение ящика за пределы мата - 5с.</w:t>
      </w:r>
      <w:r>
        <w:rPr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</w:t>
      </w:r>
      <w:r>
        <w:rPr>
          <w:rFonts w:ascii="Times New Roman" w:hAnsi="Times New Roman" w:cs="Times New Roman"/>
          <w:sz w:val="28"/>
          <w:szCs w:val="28"/>
        </w:rPr>
        <w:t>. Бег в бронежилете «Корунд-БМК» и шлеме «3ш 1-2м» (участвует один человек). Шестой участник надевает бронежилет и каску, обегает вокруг конуса и возвращается к линии старта. Передает эстафету, касаясь рукой плеча. Штрафные баллы: за нарушение передачи эстафеты - 5с; неправильное одевание бронежилета и шлема -10 с.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этап.</w:t>
      </w:r>
      <w:r>
        <w:rPr>
          <w:rFonts w:ascii="Times New Roman" w:hAnsi="Times New Roman" w:cs="Times New Roman"/>
          <w:sz w:val="28"/>
          <w:szCs w:val="28"/>
        </w:rPr>
        <w:t xml:space="preserve"> Переноска раненого (участвуют 3 человека). Трое   участников с линии старта бегут на противоположную сторону, где в контрольной точке один из них становится условно раненым. Двое берут раненого и возвращаются на линию старта. Эстафета заканчивается после финиша последнего участника. Штрафные баллы: падение раненого - 5 с.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Зачет времени по последнему участнику. </w:t>
      </w:r>
      <w:r>
        <w:rPr>
          <w:rFonts w:ascii="Times New Roman" w:hAnsi="Times New Roman"/>
          <w:sz w:val="28"/>
          <w:szCs w:val="28"/>
        </w:rPr>
        <w:t>Первенство командное. Победителем считается команда, показавшая наименьшее время прохождения военизированной эстафеты с учетом штрафного времени, начисляемого за ошибки при выполнении заданий.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E8594B"/>
    <w:multiLevelType w:val="multilevel"/>
    <w:tmpl w:val="04E8594B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A5CFD"/>
    <w:multiLevelType w:val="multilevel"/>
    <w:tmpl w:val="544A5CFD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D3558C"/>
    <w:multiLevelType w:val="multilevel"/>
    <w:tmpl w:val="58D3558C"/>
    <w:lvl w:ilvl="0" w:tentative="0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74"/>
    <w:rsid w:val="000039AB"/>
    <w:rsid w:val="00011FFA"/>
    <w:rsid w:val="00013922"/>
    <w:rsid w:val="00021545"/>
    <w:rsid w:val="00022F40"/>
    <w:rsid w:val="00042145"/>
    <w:rsid w:val="000A5A07"/>
    <w:rsid w:val="000D733F"/>
    <w:rsid w:val="00102B02"/>
    <w:rsid w:val="00123CBB"/>
    <w:rsid w:val="001404CC"/>
    <w:rsid w:val="0015542B"/>
    <w:rsid w:val="00155998"/>
    <w:rsid w:val="0018010E"/>
    <w:rsid w:val="001B3291"/>
    <w:rsid w:val="001C4B17"/>
    <w:rsid w:val="001C6A9E"/>
    <w:rsid w:val="001F15EE"/>
    <w:rsid w:val="001F7BFD"/>
    <w:rsid w:val="00225540"/>
    <w:rsid w:val="00230B47"/>
    <w:rsid w:val="00252D87"/>
    <w:rsid w:val="002635D0"/>
    <w:rsid w:val="0028481C"/>
    <w:rsid w:val="00285970"/>
    <w:rsid w:val="00296045"/>
    <w:rsid w:val="002A1804"/>
    <w:rsid w:val="002B3C7B"/>
    <w:rsid w:val="002C0F27"/>
    <w:rsid w:val="002C3CEB"/>
    <w:rsid w:val="002C71F6"/>
    <w:rsid w:val="002D0824"/>
    <w:rsid w:val="002D42B0"/>
    <w:rsid w:val="002E331E"/>
    <w:rsid w:val="002F551E"/>
    <w:rsid w:val="00301449"/>
    <w:rsid w:val="0031719D"/>
    <w:rsid w:val="00325027"/>
    <w:rsid w:val="0033385C"/>
    <w:rsid w:val="00341817"/>
    <w:rsid w:val="00355AF7"/>
    <w:rsid w:val="00356469"/>
    <w:rsid w:val="00375849"/>
    <w:rsid w:val="003901F5"/>
    <w:rsid w:val="003979F2"/>
    <w:rsid w:val="003A540C"/>
    <w:rsid w:val="003B6B87"/>
    <w:rsid w:val="003C613D"/>
    <w:rsid w:val="003C6980"/>
    <w:rsid w:val="003F0A38"/>
    <w:rsid w:val="003F64AC"/>
    <w:rsid w:val="004018AE"/>
    <w:rsid w:val="00405A96"/>
    <w:rsid w:val="00444774"/>
    <w:rsid w:val="00452C4B"/>
    <w:rsid w:val="0046140F"/>
    <w:rsid w:val="00464B32"/>
    <w:rsid w:val="004817AD"/>
    <w:rsid w:val="0049070A"/>
    <w:rsid w:val="00496164"/>
    <w:rsid w:val="004A117F"/>
    <w:rsid w:val="004D367D"/>
    <w:rsid w:val="00505DFF"/>
    <w:rsid w:val="00515726"/>
    <w:rsid w:val="00527021"/>
    <w:rsid w:val="005309B3"/>
    <w:rsid w:val="00532667"/>
    <w:rsid w:val="005360D2"/>
    <w:rsid w:val="00537176"/>
    <w:rsid w:val="005A4CD4"/>
    <w:rsid w:val="005B118D"/>
    <w:rsid w:val="005B2E74"/>
    <w:rsid w:val="005B5277"/>
    <w:rsid w:val="005C3F8C"/>
    <w:rsid w:val="005E3CAF"/>
    <w:rsid w:val="005F1AA2"/>
    <w:rsid w:val="00611396"/>
    <w:rsid w:val="00642D9A"/>
    <w:rsid w:val="00687C88"/>
    <w:rsid w:val="00690222"/>
    <w:rsid w:val="006A0FD7"/>
    <w:rsid w:val="006A52A2"/>
    <w:rsid w:val="006D166E"/>
    <w:rsid w:val="006F4FD8"/>
    <w:rsid w:val="00700ABF"/>
    <w:rsid w:val="00701F3B"/>
    <w:rsid w:val="0070727A"/>
    <w:rsid w:val="007119A8"/>
    <w:rsid w:val="00712C91"/>
    <w:rsid w:val="00725A44"/>
    <w:rsid w:val="007439F5"/>
    <w:rsid w:val="007516FA"/>
    <w:rsid w:val="00751C0D"/>
    <w:rsid w:val="00754AE4"/>
    <w:rsid w:val="0076711C"/>
    <w:rsid w:val="007A3ED1"/>
    <w:rsid w:val="007B292C"/>
    <w:rsid w:val="007B7BF6"/>
    <w:rsid w:val="008021B7"/>
    <w:rsid w:val="00803193"/>
    <w:rsid w:val="00812AB6"/>
    <w:rsid w:val="0082596D"/>
    <w:rsid w:val="00866A0B"/>
    <w:rsid w:val="0089655C"/>
    <w:rsid w:val="008A7842"/>
    <w:rsid w:val="008A7FE5"/>
    <w:rsid w:val="008C6623"/>
    <w:rsid w:val="008C77B1"/>
    <w:rsid w:val="008D1BD6"/>
    <w:rsid w:val="008D1E3B"/>
    <w:rsid w:val="008D70E6"/>
    <w:rsid w:val="008E476B"/>
    <w:rsid w:val="008F784C"/>
    <w:rsid w:val="00900564"/>
    <w:rsid w:val="0090589B"/>
    <w:rsid w:val="00911DAE"/>
    <w:rsid w:val="0092669B"/>
    <w:rsid w:val="009857EF"/>
    <w:rsid w:val="0099470A"/>
    <w:rsid w:val="009A5593"/>
    <w:rsid w:val="009A635B"/>
    <w:rsid w:val="009B2C21"/>
    <w:rsid w:val="009D7E67"/>
    <w:rsid w:val="009F747B"/>
    <w:rsid w:val="00A15704"/>
    <w:rsid w:val="00A16A7C"/>
    <w:rsid w:val="00A43BD8"/>
    <w:rsid w:val="00A50593"/>
    <w:rsid w:val="00A71F6B"/>
    <w:rsid w:val="00A94BDA"/>
    <w:rsid w:val="00AA083C"/>
    <w:rsid w:val="00AB3FE6"/>
    <w:rsid w:val="00B0509C"/>
    <w:rsid w:val="00B13711"/>
    <w:rsid w:val="00B167E2"/>
    <w:rsid w:val="00B2173E"/>
    <w:rsid w:val="00B32BC6"/>
    <w:rsid w:val="00B475ED"/>
    <w:rsid w:val="00B50D41"/>
    <w:rsid w:val="00B522F3"/>
    <w:rsid w:val="00B5515D"/>
    <w:rsid w:val="00B555B6"/>
    <w:rsid w:val="00B945FD"/>
    <w:rsid w:val="00BA2A99"/>
    <w:rsid w:val="00BB22D0"/>
    <w:rsid w:val="00BF1ACD"/>
    <w:rsid w:val="00C16CE2"/>
    <w:rsid w:val="00C20F47"/>
    <w:rsid w:val="00C26C1E"/>
    <w:rsid w:val="00C467A5"/>
    <w:rsid w:val="00C51E5C"/>
    <w:rsid w:val="00C706ED"/>
    <w:rsid w:val="00C80C02"/>
    <w:rsid w:val="00C80DFF"/>
    <w:rsid w:val="00C959EB"/>
    <w:rsid w:val="00CA2119"/>
    <w:rsid w:val="00CA2AE2"/>
    <w:rsid w:val="00CB2AD6"/>
    <w:rsid w:val="00CC50D7"/>
    <w:rsid w:val="00CD1548"/>
    <w:rsid w:val="00CE4256"/>
    <w:rsid w:val="00CF0185"/>
    <w:rsid w:val="00CF26B1"/>
    <w:rsid w:val="00CF3624"/>
    <w:rsid w:val="00D0041A"/>
    <w:rsid w:val="00D050DB"/>
    <w:rsid w:val="00D138E5"/>
    <w:rsid w:val="00D15E24"/>
    <w:rsid w:val="00D22373"/>
    <w:rsid w:val="00D27102"/>
    <w:rsid w:val="00D472CE"/>
    <w:rsid w:val="00D55837"/>
    <w:rsid w:val="00D56203"/>
    <w:rsid w:val="00D6362F"/>
    <w:rsid w:val="00D66DB9"/>
    <w:rsid w:val="00D73941"/>
    <w:rsid w:val="00D94D4B"/>
    <w:rsid w:val="00DA5A98"/>
    <w:rsid w:val="00DB45FC"/>
    <w:rsid w:val="00DC1B1E"/>
    <w:rsid w:val="00DD57EE"/>
    <w:rsid w:val="00DD76FC"/>
    <w:rsid w:val="00DE1842"/>
    <w:rsid w:val="00DE5C63"/>
    <w:rsid w:val="00DE7F1B"/>
    <w:rsid w:val="00DF0A82"/>
    <w:rsid w:val="00DF16A9"/>
    <w:rsid w:val="00DF73A3"/>
    <w:rsid w:val="00DF7AB5"/>
    <w:rsid w:val="00E14B01"/>
    <w:rsid w:val="00E1567C"/>
    <w:rsid w:val="00E23077"/>
    <w:rsid w:val="00E44ACF"/>
    <w:rsid w:val="00E44B48"/>
    <w:rsid w:val="00E46F0B"/>
    <w:rsid w:val="00E66CDD"/>
    <w:rsid w:val="00E76558"/>
    <w:rsid w:val="00E87C2A"/>
    <w:rsid w:val="00EB0B62"/>
    <w:rsid w:val="00EC02EF"/>
    <w:rsid w:val="00F13D34"/>
    <w:rsid w:val="00F35AA2"/>
    <w:rsid w:val="00F56A74"/>
    <w:rsid w:val="00F6015A"/>
    <w:rsid w:val="00F85688"/>
    <w:rsid w:val="00F9026D"/>
    <w:rsid w:val="00FA11C7"/>
    <w:rsid w:val="00FA26FF"/>
    <w:rsid w:val="00FC1074"/>
    <w:rsid w:val="00FC24B2"/>
    <w:rsid w:val="00FC511A"/>
    <w:rsid w:val="00FF10F7"/>
    <w:rsid w:val="00FF42EA"/>
    <w:rsid w:val="48457C19"/>
    <w:rsid w:val="7EC6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1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6"/>
    <w:basedOn w:val="1"/>
    <w:next w:val="1"/>
    <w:link w:val="36"/>
    <w:qFormat/>
    <w:uiPriority w:val="0"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eastAsia="ru-RU"/>
    </w:rPr>
  </w:style>
  <w:style w:type="paragraph" w:styleId="5">
    <w:name w:val="heading 9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styleId="9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Plain Text"/>
    <w:basedOn w:val="1"/>
    <w:link w:val="44"/>
    <w:qFormat/>
    <w:uiPriority w:val="0"/>
    <w:pPr>
      <w:autoSpaceDE w:val="0"/>
      <w:autoSpaceDN w:val="0"/>
      <w:spacing w:after="0" w:line="240" w:lineRule="auto"/>
    </w:pPr>
    <w:rPr>
      <w:rFonts w:ascii="Courier New" w:hAnsi="Courier New" w:eastAsia="Times New Roman" w:cs="Courier New"/>
      <w:b/>
      <w:bCs/>
      <w:sz w:val="20"/>
      <w:szCs w:val="20"/>
      <w:lang w:eastAsia="ru-RU"/>
    </w:rPr>
  </w:style>
  <w:style w:type="paragraph" w:styleId="11">
    <w:name w:val="Body Text Indent 3"/>
    <w:basedOn w:val="1"/>
    <w:link w:val="31"/>
    <w:qFormat/>
    <w:uiPriority w:val="0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2">
    <w:name w:val="header"/>
    <w:basedOn w:val="1"/>
    <w:link w:val="4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Body Text"/>
    <w:basedOn w:val="1"/>
    <w:link w:val="41"/>
    <w:unhideWhenUsed/>
    <w:qFormat/>
    <w:uiPriority w:val="0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4">
    <w:name w:val="Body Text Indent"/>
    <w:basedOn w:val="1"/>
    <w:link w:val="37"/>
    <w:semiHidden/>
    <w:unhideWhenUsed/>
    <w:uiPriority w:val="99"/>
    <w:pPr>
      <w:spacing w:after="120"/>
      <w:ind w:left="283"/>
    </w:pPr>
  </w:style>
  <w:style w:type="paragraph" w:styleId="15">
    <w:name w:val="footer"/>
    <w:basedOn w:val="1"/>
    <w:link w:val="4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7">
    <w:name w:val="Table Grid"/>
    <w:basedOn w:val="7"/>
    <w:qFormat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Заголовок 1 Знак"/>
    <w:basedOn w:val="6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9">
    <w:name w:val="apple-tab-span"/>
    <w:basedOn w:val="6"/>
    <w:qFormat/>
    <w:uiPriority w:val="0"/>
  </w:style>
  <w:style w:type="character" w:customStyle="1" w:styleId="20">
    <w:name w:val="apple-converted-space"/>
    <w:basedOn w:val="6"/>
    <w:qFormat/>
    <w:uiPriority w:val="0"/>
  </w:style>
  <w:style w:type="character" w:customStyle="1" w:styleId="21">
    <w:name w:val="Текст выноски Знак"/>
    <w:basedOn w:val="6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ms-rtefontsize-2"/>
    <w:basedOn w:val="6"/>
    <w:qFormat/>
    <w:uiPriority w:val="0"/>
  </w:style>
  <w:style w:type="character" w:customStyle="1" w:styleId="23">
    <w:name w:val="city"/>
    <w:basedOn w:val="6"/>
    <w:qFormat/>
    <w:uiPriority w:val="0"/>
  </w:style>
  <w:style w:type="character" w:customStyle="1" w:styleId="24">
    <w:name w:val="Заголовок 2 Знак"/>
    <w:basedOn w:val="6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customStyle="1" w:styleId="25">
    <w:name w:val="Знак1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26">
    <w:name w:val="List Paragraph"/>
    <w:basedOn w:val="1"/>
    <w:qFormat/>
    <w:uiPriority w:val="34"/>
    <w:pPr>
      <w:ind w:left="708"/>
    </w:pPr>
    <w:rPr>
      <w:rFonts w:ascii="Calibri" w:hAnsi="Calibri" w:eastAsia="Calibri" w:cs="Times New Roman"/>
    </w:rPr>
  </w:style>
  <w:style w:type="character" w:customStyle="1" w:styleId="27">
    <w:name w:val="Основной текст + Полужирный;Интервал 0 pt"/>
    <w:basedOn w:val="6"/>
    <w:qFormat/>
    <w:uiPriority w:val="0"/>
    <w:rPr>
      <w:rFonts w:ascii="Times New Roman" w:hAnsi="Times New Roman" w:eastAsia="Times New Roman" w:cs="Times New Roman"/>
      <w:b/>
      <w:bCs/>
      <w:color w:val="000000"/>
      <w:spacing w:val="16"/>
      <w:w w:val="100"/>
      <w:position w:val="0"/>
      <w:sz w:val="24"/>
      <w:szCs w:val="24"/>
      <w:shd w:val="clear" w:color="auto" w:fill="FFFFFF"/>
      <w:lang w:val="ru-RU"/>
    </w:rPr>
  </w:style>
  <w:style w:type="paragraph" w:styleId="28">
    <w:name w:val="No Spacing"/>
    <w:link w:val="29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29">
    <w:name w:val="Без интервала Знак"/>
    <w:link w:val="28"/>
    <w:qFormat/>
    <w:uiPriority w:val="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0">
    <w:name w:val="Заголовок 9 Знак"/>
    <w:basedOn w:val="6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Основной текст с отступом 3 Знак"/>
    <w:basedOn w:val="6"/>
    <w:link w:val="1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32">
    <w:name w:val="заголовок 7"/>
    <w:basedOn w:val="1"/>
    <w:next w:val="1"/>
    <w:qFormat/>
    <w:uiPriority w:val="0"/>
    <w:pPr>
      <w:keepNext/>
      <w:spacing w:after="0" w:line="240" w:lineRule="auto"/>
      <w:jc w:val="center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customStyle="1" w:styleId="33">
    <w:name w:val="p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4">
    <w:name w:val="s4"/>
    <w:qFormat/>
    <w:uiPriority w:val="0"/>
  </w:style>
  <w:style w:type="paragraph" w:customStyle="1" w:styleId="35">
    <w:name w:val="заголовок 1"/>
    <w:basedOn w:val="1"/>
    <w:next w:val="1"/>
    <w:qFormat/>
    <w:uiPriority w:val="0"/>
    <w:pPr>
      <w:keepNext/>
      <w:suppressAutoHyphens/>
      <w:spacing w:after="0" w:line="216" w:lineRule="auto"/>
      <w:ind w:left="360" w:right="1000"/>
      <w:jc w:val="center"/>
    </w:pPr>
    <w:rPr>
      <w:rFonts w:ascii="Times New Roman" w:hAnsi="Times New Roman" w:eastAsia="Times New Roman" w:cs="Times New Roman"/>
      <w:i/>
      <w:sz w:val="24"/>
      <w:szCs w:val="20"/>
      <w:lang w:eastAsia="ar-SA"/>
    </w:rPr>
  </w:style>
  <w:style w:type="character" w:customStyle="1" w:styleId="36">
    <w:name w:val="Заголовок 6 Знак"/>
    <w:basedOn w:val="6"/>
    <w:link w:val="4"/>
    <w:qFormat/>
    <w:uiPriority w:val="0"/>
    <w:rPr>
      <w:rFonts w:ascii="Times New Roman" w:hAnsi="Times New Roman" w:eastAsia="Times New Roman" w:cs="Times New Roman"/>
      <w:b/>
      <w:bCs/>
      <w:lang w:eastAsia="ru-RU"/>
    </w:rPr>
  </w:style>
  <w:style w:type="character" w:customStyle="1" w:styleId="37">
    <w:name w:val="Основной текст с отступом Знак"/>
    <w:basedOn w:val="6"/>
    <w:link w:val="14"/>
    <w:semiHidden/>
    <w:qFormat/>
    <w:uiPriority w:val="99"/>
  </w:style>
  <w:style w:type="character" w:customStyle="1" w:styleId="38">
    <w:name w:val="Основной текст1"/>
    <w:basedOn w:val="6"/>
    <w:qFormat/>
    <w:uiPriority w:val="0"/>
    <w:rPr>
      <w:rFonts w:ascii="Times New Roman" w:hAnsi="Times New Roman" w:eastAsia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9">
    <w:name w:val="Основной текст_"/>
    <w:basedOn w:val="6"/>
    <w:link w:val="40"/>
    <w:qFormat/>
    <w:locked/>
    <w:uiPriority w:val="0"/>
    <w:rPr>
      <w:rFonts w:ascii="Times New Roman" w:hAnsi="Times New Roman" w:eastAsia="Times New Roman" w:cs="Times New Roman"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2"/>
    <w:basedOn w:val="1"/>
    <w:link w:val="39"/>
    <w:qFormat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spacing w:val="3"/>
      <w:sz w:val="25"/>
      <w:szCs w:val="25"/>
    </w:rPr>
  </w:style>
  <w:style w:type="character" w:customStyle="1" w:styleId="41">
    <w:name w:val="Основной текст Знак"/>
    <w:basedOn w:val="6"/>
    <w:link w:val="13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2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43">
    <w:name w:val="Неразрешенное упоминание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4">
    <w:name w:val="Текст Знак"/>
    <w:basedOn w:val="6"/>
    <w:link w:val="10"/>
    <w:qFormat/>
    <w:uiPriority w:val="0"/>
    <w:rPr>
      <w:rFonts w:ascii="Courier New" w:hAnsi="Courier New" w:eastAsia="Times New Roman" w:cs="Courier New"/>
      <w:b/>
      <w:bCs/>
      <w:sz w:val="20"/>
      <w:szCs w:val="20"/>
      <w:lang w:eastAsia="ru-RU"/>
    </w:rPr>
  </w:style>
  <w:style w:type="paragraph" w:customStyle="1" w:styleId="45">
    <w:name w:val="List Paragraph1"/>
    <w:basedOn w:val="1"/>
    <w:qFormat/>
    <w:uiPriority w:val="99"/>
    <w:pPr>
      <w:ind w:left="720"/>
    </w:pPr>
    <w:rPr>
      <w:rFonts w:ascii="Calibri" w:hAnsi="Calibri" w:eastAsia="Times New Roman" w:cs="Calibri"/>
    </w:rPr>
  </w:style>
  <w:style w:type="paragraph" w:customStyle="1" w:styleId="46">
    <w:name w:val="pbot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7">
    <w:name w:val="Верхний колонтитул Знак"/>
    <w:basedOn w:val="6"/>
    <w:link w:val="12"/>
    <w:qFormat/>
    <w:uiPriority w:val="99"/>
  </w:style>
  <w:style w:type="character" w:customStyle="1" w:styleId="48">
    <w:name w:val="Нижний колонтитул Знак"/>
    <w:basedOn w:val="6"/>
    <w:link w:val="1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B8FC-6DD3-437B-9217-290925F02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2154</Words>
  <Characters>12281</Characters>
  <Lines>102</Lines>
  <Paragraphs>28</Paragraphs>
  <TotalTime>18</TotalTime>
  <ScaleCrop>false</ScaleCrop>
  <LinksUpToDate>false</LinksUpToDate>
  <CharactersWithSpaces>14407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2017-01-18T06:47:00Z</dcterms:created>
  <dc:creator>Админ</dc:creator>
  <cp:lastModifiedBy>-</cp:lastModifiedBy>
  <cp:lastPrinted>2023-10-17T14:09:04Z</cp:lastPrinted>
  <dcterms:modified xsi:type="dcterms:W3CDTF">2023-10-17T14:11:57Z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76431128196D4BA09C806DD1ADAC7EF9_12</vt:lpwstr>
  </property>
</Properties>
</file>